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AB" w:rsidRDefault="009F3F52">
      <w:pPr>
        <w:pStyle w:val="a5"/>
        <w:framePr w:w="7210" w:h="492" w:hRule="exact" w:wrap="none" w:vAnchor="page" w:hAnchor="page" w:x="2165" w:y="3665"/>
        <w:shd w:val="clear" w:color="auto" w:fill="auto"/>
        <w:spacing w:after="29" w:line="180" w:lineRule="exact"/>
      </w:pPr>
      <w:r>
        <w:t>СООБЩЕНИЕ</w:t>
      </w:r>
    </w:p>
    <w:p w:rsidR="004679AB" w:rsidRDefault="009F3F52">
      <w:pPr>
        <w:pStyle w:val="a5"/>
        <w:framePr w:w="7210" w:h="492" w:hRule="exact" w:wrap="none" w:vAnchor="page" w:hAnchor="page" w:x="2165" w:y="3665"/>
        <w:shd w:val="clear" w:color="auto" w:fill="auto"/>
        <w:spacing w:after="0" w:line="180" w:lineRule="exact"/>
      </w:pPr>
      <w:r>
        <w:t>О ПРОВЕДЕНИИ ГОДОВОГО ОБЩЕГО СОБРАНИЯ АКЦИОНЕРОВ</w:t>
      </w:r>
    </w:p>
    <w:p w:rsidR="004679AB" w:rsidRDefault="009F3F52">
      <w:pPr>
        <w:pStyle w:val="20"/>
        <w:framePr w:w="10224" w:h="8647" w:hRule="exact" w:wrap="none" w:vAnchor="page" w:hAnchor="page" w:x="802" w:y="4367"/>
        <w:shd w:val="clear" w:color="auto" w:fill="auto"/>
        <w:ind w:left="20" w:right="300"/>
      </w:pPr>
      <w:r>
        <w:rPr>
          <w:rStyle w:val="21"/>
        </w:rPr>
        <w:t xml:space="preserve">Полное фирменное наименование общества; </w:t>
      </w:r>
      <w:r>
        <w:t>Открытое акционерное общество «Комбинат «Русский хлеб»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tabs>
          <w:tab w:val="center" w:pos="4801"/>
          <w:tab w:val="center" w:pos="5617"/>
          <w:tab w:val="right" w:pos="7076"/>
          <w:tab w:val="right" w:pos="7839"/>
          <w:tab w:val="left" w:pos="8137"/>
        </w:tabs>
        <w:ind w:left="20" w:firstLine="0"/>
      </w:pPr>
      <w:proofErr w:type="gramStart"/>
      <w:r>
        <w:t xml:space="preserve">Место нахождения (адрес) </w:t>
      </w:r>
      <w:r w:rsidR="00952B3A">
        <w:t xml:space="preserve">общества: </w:t>
      </w:r>
      <w:r w:rsidR="00952B3A">
        <w:tab/>
        <w:t xml:space="preserve">656064, </w:t>
      </w:r>
      <w:r w:rsidR="00952B3A">
        <w:tab/>
        <w:t xml:space="preserve">РФ, </w:t>
      </w:r>
      <w:r w:rsidR="00952B3A">
        <w:tab/>
      </w:r>
      <w:r>
        <w:t>Алтайский</w:t>
      </w:r>
      <w:r>
        <w:tab/>
      </w:r>
      <w:r w:rsidR="00952B3A">
        <w:t xml:space="preserve">край, </w:t>
      </w:r>
      <w:r w:rsidR="00952B3A">
        <w:tab/>
      </w:r>
      <w:r>
        <w:t>г. Барнаул, ул.</w:t>
      </w:r>
      <w:proofErr w:type="gramEnd"/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Сельскохозяйственная, 3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 xml:space="preserve">Вид </w:t>
      </w:r>
      <w:proofErr w:type="spellStart"/>
      <w:r>
        <w:t>собрания</w:t>
      </w:r>
      <w:proofErr w:type="gramStart"/>
      <w:r>
        <w:t>:г</w:t>
      </w:r>
      <w:proofErr w:type="gramEnd"/>
      <w:r>
        <w:t>одовое</w:t>
      </w:r>
      <w:proofErr w:type="spellEnd"/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Форма проведения собрания: собрание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Дата проведения общего собрания: 28.06.2024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Дата определения (фиксации) лиц, имеющих право на участие в общем собрании: 05.06.2024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 xml:space="preserve">Место проведения общего собрания: г. Барнаул, ул. </w:t>
      </w:r>
      <w:proofErr w:type="gramStart"/>
      <w:r>
        <w:t>Сельскохозяйственная</w:t>
      </w:r>
      <w:proofErr w:type="gramEnd"/>
      <w:r>
        <w:t>, 3, кабинет Генерального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директора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Время начала регистрации лиц, имеющих право на участие в общем собрании: 15 час. 45 мин.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ind w:left="20" w:firstLine="0"/>
      </w:pPr>
      <w:r>
        <w:t>Время открытия общего собрания: 16 час. 00 мин.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spacing w:after="240"/>
        <w:ind w:left="20" w:right="300" w:firstLine="0"/>
      </w:pPr>
      <w:r>
        <w:t>Категории (типы) акций, владельцы которых имеют право голоса по всем вопросам повестки дня общего собрания: акции обыкновенные, государственный регистрационный номер № 1-02-1</w:t>
      </w:r>
      <w:r w:rsidRPr="00952B3A">
        <w:t>1385-</w:t>
      </w:r>
      <w:r>
        <w:rPr>
          <w:lang w:val="en-US"/>
        </w:rPr>
        <w:t>F</w:t>
      </w:r>
      <w:r w:rsidRPr="00952B3A">
        <w:t>.</w:t>
      </w:r>
    </w:p>
    <w:p w:rsidR="004679AB" w:rsidRDefault="009F3F52">
      <w:pPr>
        <w:pStyle w:val="20"/>
        <w:framePr w:w="10224" w:h="8647" w:hRule="exact" w:wrap="none" w:vAnchor="page" w:hAnchor="page" w:x="802" w:y="4367"/>
        <w:shd w:val="clear" w:color="auto" w:fill="auto"/>
        <w:ind w:left="3780"/>
        <w:jc w:val="left"/>
      </w:pPr>
      <w:r>
        <w:t>Повестка дня собрания: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ind w:left="20" w:firstLine="580"/>
      </w:pPr>
      <w:r>
        <w:t>Утверждение годового отчета общества.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ind w:left="20" w:firstLine="580"/>
      </w:pPr>
      <w:r>
        <w:t>Утверждение годовой бухгалтерской (финансовой) отчетности общества.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ind w:left="960" w:right="300"/>
        <w:jc w:val="left"/>
      </w:pPr>
      <w:r>
        <w:t>Распределение прибыли (в том числе выплата (объявление) дивидендов) и убытков общества по результатам отчетного года.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ind w:left="20" w:firstLine="580"/>
      </w:pPr>
      <w:r>
        <w:t>Избрание членов Совета директоров общества.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ind w:left="20" w:firstLine="580"/>
      </w:pPr>
      <w:r>
        <w:t>Избрание членов ревизионной комиссии общества.</w:t>
      </w:r>
    </w:p>
    <w:p w:rsidR="004679AB" w:rsidRDefault="009F3F52">
      <w:pPr>
        <w:pStyle w:val="1"/>
        <w:framePr w:w="10224" w:h="8647" w:hRule="exact" w:wrap="none" w:vAnchor="page" w:hAnchor="page" w:x="802" w:y="4367"/>
        <w:numPr>
          <w:ilvl w:val="0"/>
          <w:numId w:val="1"/>
        </w:numPr>
        <w:shd w:val="clear" w:color="auto" w:fill="auto"/>
        <w:tabs>
          <w:tab w:val="left" w:pos="963"/>
        </w:tabs>
        <w:spacing w:after="240"/>
        <w:ind w:left="20" w:firstLine="580"/>
      </w:pPr>
      <w:r>
        <w:t>Назначение аудиторской организации общества.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spacing w:after="236"/>
        <w:ind w:left="20" w:right="300" w:firstLine="580"/>
      </w:pPr>
      <w:r>
        <w:rPr>
          <w:rStyle w:val="a7"/>
        </w:rPr>
        <w:t xml:space="preserve">Порядок ознакомления с информацией (материалами), подлежащей представлению при подготовке к проведению общего собрания акционеров: </w:t>
      </w:r>
      <w:r>
        <w:t>За 20 дней до проведения собрания акционеров информация предоставляется лицам, имеющим право на участие в общем собрании акционеров, для ознакомления по адресу: г. Барнаул, ул. Сельскохозяйственная, 3, в отделе кадров предприятия с 9.00 до 12.00 часов в рабочие дни.</w:t>
      </w:r>
    </w:p>
    <w:p w:rsidR="004679AB" w:rsidRDefault="009F3F52">
      <w:pPr>
        <w:pStyle w:val="1"/>
        <w:framePr w:w="10224" w:h="8647" w:hRule="exact" w:wrap="none" w:vAnchor="page" w:hAnchor="page" w:x="802" w:y="4367"/>
        <w:shd w:val="clear" w:color="auto" w:fill="auto"/>
        <w:spacing w:line="254" w:lineRule="exact"/>
        <w:ind w:left="20" w:right="300" w:firstLine="0"/>
      </w:pPr>
      <w:r>
        <w:t>Указанная информация предоставляется участникам общего собрания акционеров во время его проведения. Общество по требованию лица, имеющего право на участие в общем собрании акционеров, представляет ему копии данных документов. Плата, взимаемая обществом за представление данных копий, не может превышать затраты на их изготовление.</w:t>
      </w:r>
    </w:p>
    <w:p w:rsidR="004679AB" w:rsidRDefault="004679AB">
      <w:pPr>
        <w:rPr>
          <w:sz w:val="2"/>
          <w:szCs w:val="2"/>
        </w:rPr>
        <w:sectPr w:rsidR="004679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79AB" w:rsidRDefault="004679AB">
      <w:pPr>
        <w:rPr>
          <w:sz w:val="2"/>
          <w:szCs w:val="2"/>
        </w:rPr>
      </w:pPr>
      <w:bookmarkStart w:id="0" w:name="_GoBack"/>
      <w:bookmarkEnd w:id="0"/>
    </w:p>
    <w:sectPr w:rsidR="004679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37" w:rsidRDefault="00983D37">
      <w:r>
        <w:separator/>
      </w:r>
    </w:p>
  </w:endnote>
  <w:endnote w:type="continuationSeparator" w:id="0">
    <w:p w:rsidR="00983D37" w:rsidRDefault="0098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37" w:rsidRDefault="00983D37"/>
  </w:footnote>
  <w:footnote w:type="continuationSeparator" w:id="0">
    <w:p w:rsidR="00983D37" w:rsidRDefault="00983D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D25"/>
    <w:multiLevelType w:val="multilevel"/>
    <w:tmpl w:val="60D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E0E12"/>
    <w:multiLevelType w:val="multilevel"/>
    <w:tmpl w:val="F5683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79AB"/>
    <w:rsid w:val="004679AB"/>
    <w:rsid w:val="0057672B"/>
    <w:rsid w:val="00952B3A"/>
    <w:rsid w:val="00983D37"/>
    <w:rsid w:val="009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7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50" w:lineRule="exact"/>
      <w:ind w:hanging="3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Широкова Наталья Борисовна</cp:lastModifiedBy>
  <cp:revision>5</cp:revision>
  <dcterms:created xsi:type="dcterms:W3CDTF">2024-06-06T03:15:00Z</dcterms:created>
  <dcterms:modified xsi:type="dcterms:W3CDTF">2024-06-06T03:48:00Z</dcterms:modified>
</cp:coreProperties>
</file>